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040" w:rsidRDefault="00B37607">
      <w:pPr>
        <w:pStyle w:val="normal0"/>
        <w:jc w:val="center"/>
      </w:pPr>
      <w:bookmarkStart w:id="0" w:name="_GoBack"/>
      <w:bookmarkEnd w:id="0"/>
      <w:r>
        <w:rPr>
          <w:b/>
          <w:sz w:val="28"/>
        </w:rPr>
        <w:t>C3 Framework Rubric</w:t>
      </w:r>
    </w:p>
    <w:p w:rsidR="00492040" w:rsidRDefault="00492040">
      <w:pPr>
        <w:pStyle w:val="normal0"/>
        <w:jc w:val="center"/>
      </w:pPr>
    </w:p>
    <w:p w:rsidR="00492040" w:rsidRDefault="00B37607">
      <w:pPr>
        <w:pStyle w:val="normal0"/>
      </w:pPr>
      <w:r>
        <w:rPr>
          <w:sz w:val="20"/>
        </w:rPr>
        <w:t xml:space="preserve">Unit Title: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Grade: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Overall Rating:</w:t>
      </w:r>
      <w:r>
        <w:rPr>
          <w:sz w:val="20"/>
        </w:rPr>
        <w:tab/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710"/>
        <w:gridCol w:w="3435"/>
        <w:gridCol w:w="2475"/>
      </w:tblGrid>
      <w:tr w:rsidR="00492040"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B3760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Alignment to the Depth of the C3 Framework &amp; Common Core</w:t>
            </w:r>
          </w:p>
        </w:tc>
        <w:tc>
          <w:tcPr>
            <w:tcW w:w="47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492040">
            <w:pPr>
              <w:pStyle w:val="normal0"/>
              <w:widowControl w:val="0"/>
              <w:spacing w:line="240" w:lineRule="auto"/>
              <w:jc w:val="center"/>
            </w:pPr>
          </w:p>
          <w:p w:rsidR="00492040" w:rsidRDefault="00B3760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Key Shifts in the C3 Framework &amp; the Common Core</w:t>
            </w:r>
          </w:p>
        </w:tc>
        <w:tc>
          <w:tcPr>
            <w:tcW w:w="34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492040">
            <w:pPr>
              <w:pStyle w:val="normal0"/>
              <w:widowControl w:val="0"/>
              <w:spacing w:line="240" w:lineRule="auto"/>
              <w:jc w:val="center"/>
            </w:pPr>
          </w:p>
          <w:p w:rsidR="00492040" w:rsidRDefault="00B3760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Instructional Supports</w:t>
            </w:r>
          </w:p>
        </w:tc>
        <w:tc>
          <w:tcPr>
            <w:tcW w:w="24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492040">
            <w:pPr>
              <w:pStyle w:val="normal0"/>
              <w:widowControl w:val="0"/>
              <w:spacing w:line="240" w:lineRule="auto"/>
              <w:jc w:val="center"/>
            </w:pPr>
          </w:p>
          <w:p w:rsidR="00492040" w:rsidRDefault="00B3760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Assessment</w:t>
            </w:r>
          </w:p>
        </w:tc>
      </w:tr>
      <w:tr w:rsidR="0049204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B3760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The unit has tight alignment to:</w:t>
            </w:r>
          </w:p>
          <w:p w:rsidR="00492040" w:rsidRDefault="00492040">
            <w:pPr>
              <w:pStyle w:val="normal0"/>
              <w:widowControl w:val="0"/>
              <w:spacing w:line="240" w:lineRule="auto"/>
            </w:pPr>
          </w:p>
          <w:p w:rsidR="00492040" w:rsidRDefault="00B37607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Aspects of each dimension of the C3 Framework </w:t>
            </w:r>
          </w:p>
          <w:p w:rsidR="00492040" w:rsidRDefault="00B37607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 xml:space="preserve">          </w:t>
            </w:r>
            <w:r>
              <w:rPr>
                <w:b/>
                <w:sz w:val="20"/>
              </w:rPr>
              <w:t xml:space="preserve">  AND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Common Core Literacy Standards (Grades K-5) </w:t>
            </w:r>
            <w:r>
              <w:rPr>
                <w:b/>
                <w:sz w:val="20"/>
              </w:rPr>
              <w:t>OR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Common Core Literacy Standards for History/Social Studies (Grades 6-12)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B3760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The unit: </w:t>
            </w:r>
          </w:p>
          <w:p w:rsidR="00492040" w:rsidRDefault="00492040">
            <w:pPr>
              <w:pStyle w:val="normal0"/>
              <w:widowControl w:val="0"/>
              <w:spacing w:line="240" w:lineRule="auto"/>
            </w:pPr>
          </w:p>
          <w:p w:rsidR="00492040" w:rsidRDefault="00B3760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C3 Framework Shifts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 xml:space="preserve">Craft Questions that Spark and Sustain an </w:t>
            </w:r>
            <w:r>
              <w:rPr>
                <w:b/>
                <w:sz w:val="18"/>
              </w:rPr>
              <w:t>Inquiry:</w:t>
            </w:r>
            <w:r>
              <w:rPr>
                <w:sz w:val="18"/>
              </w:rPr>
              <w:t xml:space="preserve"> Promotes the creation of compelling and supporting questions that represent academic content based on problems and issues in and across the social studies discipline. 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Cultivate and Nurture Collaborative Civic Spaces:</w:t>
            </w:r>
            <w:r>
              <w:rPr>
                <w:sz w:val="18"/>
              </w:rPr>
              <w:t xml:space="preserve"> Promotes the importance of c</w:t>
            </w:r>
            <w:r>
              <w:rPr>
                <w:sz w:val="18"/>
              </w:rPr>
              <w:t xml:space="preserve">ollaboration as a key element of civic life. 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 xml:space="preserve">Integrate Content and Skills Purposefully: </w:t>
            </w:r>
            <w:r>
              <w:rPr>
                <w:sz w:val="18"/>
              </w:rPr>
              <w:t>Provides appropriate and relevant content to ground students in the discipline of social studies, but provides a balance so that skills become the delivery vehicle fo</w:t>
            </w:r>
            <w:r>
              <w:rPr>
                <w:sz w:val="18"/>
              </w:rPr>
              <w:t xml:space="preserve">r that content. 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 xml:space="preserve">Promote Literacy Practices and Outcomes: </w:t>
            </w:r>
            <w:r>
              <w:rPr>
                <w:sz w:val="18"/>
              </w:rPr>
              <w:t xml:space="preserve">Promotes inquiry through a lens of disciplinary literacy. </w:t>
            </w:r>
            <w:r>
              <w:rPr>
                <w:b/>
                <w:sz w:val="18"/>
              </w:rPr>
              <w:t xml:space="preserve">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 xml:space="preserve">Provide Tangible Opportunities for Taking Informed Action: </w:t>
            </w:r>
            <w:r>
              <w:rPr>
                <w:sz w:val="18"/>
              </w:rPr>
              <w:t>Promotes provides opportunities for students to communicate the results of the</w:t>
            </w:r>
            <w:r>
              <w:rPr>
                <w:sz w:val="18"/>
              </w:rPr>
              <w:t xml:space="preserve">ir inquiries and in the cases where appropriate, take informed action.  </w:t>
            </w:r>
          </w:p>
          <w:p w:rsidR="00492040" w:rsidRDefault="00492040">
            <w:pPr>
              <w:pStyle w:val="normal0"/>
              <w:widowControl w:val="0"/>
              <w:spacing w:line="240" w:lineRule="auto"/>
            </w:pPr>
          </w:p>
          <w:p w:rsidR="00492040" w:rsidRDefault="00B3760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Common Core Literacy Shifts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Increase in Text Complexity:</w:t>
            </w:r>
            <w:r>
              <w:rPr>
                <w:sz w:val="18"/>
              </w:rPr>
              <w:t xml:space="preserve"> Promotes the reading of complex texts drawn from the grade-level band in order to deepen understanding of big ideas in social studies.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Academic Vocabulary:</w:t>
            </w:r>
            <w:r>
              <w:rPr>
                <w:sz w:val="18"/>
              </w:rPr>
              <w:t xml:space="preserve"> Promotes an </w:t>
            </w:r>
            <w:r>
              <w:rPr>
                <w:sz w:val="18"/>
              </w:rPr>
              <w:lastRenderedPageBreak/>
              <w:t xml:space="preserve">emphasis on building academic vocabulary through a social studies content lens. 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Bala</w:t>
            </w:r>
            <w:r>
              <w:rPr>
                <w:b/>
                <w:sz w:val="18"/>
              </w:rPr>
              <w:t xml:space="preserve">ncing Informational and Literary Text: </w:t>
            </w:r>
            <w:r>
              <w:rPr>
                <w:sz w:val="18"/>
              </w:rPr>
              <w:t xml:space="preserve">Promotes the use of informational text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Focus on Disciplinary Literacy</w:t>
            </w:r>
            <w:r>
              <w:rPr>
                <w:sz w:val="18"/>
              </w:rPr>
              <w:t xml:space="preserve">: Promotes the building of knowledge through text. 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 xml:space="preserve">Evaluating Sources and Using Evidence: </w:t>
            </w:r>
            <w:r>
              <w:rPr>
                <w:sz w:val="18"/>
              </w:rPr>
              <w:t>Promotes drawing evidence from texts to demonstrate cle</w:t>
            </w:r>
            <w:r>
              <w:rPr>
                <w:sz w:val="18"/>
              </w:rPr>
              <w:t xml:space="preserve">ar and coherent writing, speaking, and listening skills that encourage construction and evaluation of arguments and the development of informed action. 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Writing from Sources:</w:t>
            </w:r>
            <w:r>
              <w:rPr>
                <w:sz w:val="18"/>
              </w:rPr>
              <w:t xml:space="preserve"> Promotes writing that emphasizes the use of evidence from sources to inform or m</w:t>
            </w:r>
            <w:r>
              <w:rPr>
                <w:sz w:val="18"/>
              </w:rPr>
              <w:t xml:space="preserve">ake an argument.  </w:t>
            </w:r>
          </w:p>
          <w:p w:rsidR="00492040" w:rsidRDefault="00492040">
            <w:pPr>
              <w:pStyle w:val="normal0"/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B3760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>The unit:</w:t>
            </w:r>
          </w:p>
          <w:p w:rsidR="00492040" w:rsidRDefault="00492040">
            <w:pPr>
              <w:pStyle w:val="normal0"/>
              <w:widowControl w:val="0"/>
              <w:spacing w:line="240" w:lineRule="auto"/>
            </w:pPr>
          </w:p>
          <w:p w:rsidR="00492040" w:rsidRDefault="00B3760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 xml:space="preserve">Interest and Engagement: </w:t>
            </w:r>
            <w:r>
              <w:rPr>
                <w:sz w:val="18"/>
              </w:rPr>
              <w:t>Builds student interest and engagement in social studies through reading, writing, and speaking about a variety of texts.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Scaffolding:</w:t>
            </w:r>
            <w:r>
              <w:rPr>
                <w:sz w:val="18"/>
              </w:rPr>
              <w:t xml:space="preserve"> Provides appropriate scaffolding (e.g. graphic organizers, close </w:t>
            </w:r>
            <w:r>
              <w:rPr>
                <w:sz w:val="18"/>
              </w:rPr>
              <w:t xml:space="preserve">reading strategies, discussion questions etc.) that will allow </w:t>
            </w:r>
            <w:r>
              <w:rPr>
                <w:i/>
                <w:sz w:val="18"/>
              </w:rPr>
              <w:t xml:space="preserve">all </w:t>
            </w:r>
            <w:r>
              <w:rPr>
                <w:sz w:val="18"/>
              </w:rPr>
              <w:t xml:space="preserve">students to productively struggle, yet directly experience the complexity of the text. 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 xml:space="preserve">Instructional Strategies: </w:t>
            </w:r>
            <w:r>
              <w:rPr>
                <w:sz w:val="18"/>
              </w:rPr>
              <w:t>Utilizes a variety of instructional strategies to accommodate all learning</w:t>
            </w:r>
            <w:r>
              <w:rPr>
                <w:sz w:val="18"/>
              </w:rPr>
              <w:t xml:space="preserve"> modalities.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 xml:space="preserve">Instructional Practices: </w:t>
            </w:r>
            <w:r>
              <w:rPr>
                <w:sz w:val="18"/>
              </w:rPr>
              <w:t xml:space="preserve">Promotes thinking, reading, </w:t>
            </w:r>
            <w:proofErr w:type="gramStart"/>
            <w:r>
              <w:rPr>
                <w:sz w:val="18"/>
              </w:rPr>
              <w:t>writing</w:t>
            </w:r>
            <w:proofErr w:type="gramEnd"/>
            <w:r>
              <w:rPr>
                <w:sz w:val="18"/>
              </w:rPr>
              <w:t>, speaking, listening, and viewing like scholars in the field of social studies. (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>.e.. use of primary sources, questioning, etc.)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Differentiation:</w:t>
            </w:r>
            <w:r>
              <w:rPr>
                <w:sz w:val="18"/>
              </w:rPr>
              <w:t xml:space="preserve"> Is differentiated to meet the needs of all students. 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Technology:</w:t>
            </w:r>
            <w:r>
              <w:rPr>
                <w:sz w:val="18"/>
              </w:rPr>
              <w:t xml:space="preserve"> Uses technology and media to deepen learning.  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B3760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>The unit:</w:t>
            </w:r>
          </w:p>
          <w:p w:rsidR="00492040" w:rsidRDefault="00492040">
            <w:pPr>
              <w:pStyle w:val="normal0"/>
              <w:widowControl w:val="0"/>
              <w:spacing w:line="240" w:lineRule="auto"/>
            </w:pPr>
          </w:p>
          <w:p w:rsidR="00492040" w:rsidRDefault="00B37607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 xml:space="preserve">Modes of Assessment: </w:t>
            </w:r>
            <w:r>
              <w:rPr>
                <w:sz w:val="18"/>
              </w:rPr>
              <w:t>Uses varied modes of assessment, including a range of pre, formative, summative and self-assessment measures</w:t>
            </w:r>
            <w:r>
              <w:rPr>
                <w:sz w:val="18"/>
              </w:rPr>
              <w:t xml:space="preserve">.  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 xml:space="preserve">Assessment Guidelines: </w:t>
            </w:r>
            <w:r>
              <w:rPr>
                <w:sz w:val="18"/>
              </w:rPr>
              <w:t>Includes assessment guidelines that provide sufficient guidance for interpreting student performance (i.e. rubrics, checklists, observation protocols, etc.)</w:t>
            </w:r>
          </w:p>
          <w:p w:rsidR="00492040" w:rsidRDefault="00B37607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</w:rPr>
            </w:pPr>
            <w:proofErr w:type="gramStart"/>
            <w:r>
              <w:rPr>
                <w:b/>
                <w:sz w:val="18"/>
              </w:rPr>
              <w:t>Communicating  Conclusions</w:t>
            </w:r>
            <w:proofErr w:type="gramEnd"/>
            <w:r>
              <w:rPr>
                <w:b/>
                <w:sz w:val="18"/>
              </w:rPr>
              <w:t xml:space="preserve"> and Taking Informed Action</w:t>
            </w:r>
            <w:r>
              <w:rPr>
                <w:sz w:val="18"/>
              </w:rPr>
              <w:t xml:space="preserve">: Promotion of communicating conclusions and/or taking informed action is present. </w:t>
            </w:r>
            <w:r>
              <w:rPr>
                <w:sz w:val="20"/>
              </w:rPr>
              <w:t xml:space="preserve"> </w:t>
            </w:r>
          </w:p>
        </w:tc>
      </w:tr>
      <w:tr w:rsidR="0049204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B3760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lastRenderedPageBreak/>
              <w:t>Rating:</w:t>
            </w:r>
            <w:r>
              <w:rPr>
                <w:sz w:val="20"/>
              </w:rPr>
              <w:t xml:space="preserve"> 3    2    1    0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B3760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Rating:</w:t>
            </w:r>
            <w:r>
              <w:rPr>
                <w:sz w:val="20"/>
              </w:rPr>
              <w:t xml:space="preserve"> 3    2    1    0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B3760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Rating:</w:t>
            </w:r>
            <w:r>
              <w:rPr>
                <w:sz w:val="20"/>
              </w:rPr>
              <w:t xml:space="preserve"> 3    2    1    0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40" w:rsidRDefault="00B3760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Rating:</w:t>
            </w:r>
            <w:r>
              <w:rPr>
                <w:sz w:val="20"/>
              </w:rPr>
              <w:t xml:space="preserve"> 3    2    1    0</w:t>
            </w:r>
          </w:p>
        </w:tc>
      </w:tr>
    </w:tbl>
    <w:p w:rsidR="00492040" w:rsidRDefault="00492040">
      <w:pPr>
        <w:pStyle w:val="normal0"/>
      </w:pPr>
    </w:p>
    <w:p w:rsidR="00492040" w:rsidRDefault="00492040">
      <w:pPr>
        <w:pStyle w:val="normal0"/>
      </w:pPr>
    </w:p>
    <w:p w:rsidR="00492040" w:rsidRDefault="00B37607">
      <w:pPr>
        <w:pStyle w:val="normal0"/>
      </w:pPr>
      <w:r>
        <w:rPr>
          <w:b/>
          <w:sz w:val="24"/>
        </w:rPr>
        <w:t>Rating Scale for Dimensions I, II, III, and IV</w:t>
      </w:r>
    </w:p>
    <w:p w:rsidR="00492040" w:rsidRDefault="00B37607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3: Meets most to all</w:t>
      </w:r>
      <w:r>
        <w:rPr>
          <w:sz w:val="24"/>
        </w:rPr>
        <w:t xml:space="preserve"> of the criteria</w:t>
      </w:r>
    </w:p>
    <w:p w:rsidR="00492040" w:rsidRDefault="00B37607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2: Meets many of the criteria in the dimension</w:t>
      </w:r>
    </w:p>
    <w:p w:rsidR="00492040" w:rsidRDefault="00B37607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1: Meets some of the criteria in the dimension</w:t>
      </w:r>
    </w:p>
    <w:p w:rsidR="00492040" w:rsidRDefault="00B37607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0: Does not meet the criteria in the dimension</w:t>
      </w:r>
    </w:p>
    <w:p w:rsidR="00492040" w:rsidRDefault="00492040">
      <w:pPr>
        <w:pStyle w:val="normal0"/>
      </w:pPr>
    </w:p>
    <w:p w:rsidR="00492040" w:rsidRDefault="00B37607">
      <w:pPr>
        <w:pStyle w:val="normal0"/>
      </w:pPr>
      <w:r>
        <w:rPr>
          <w:b/>
          <w:sz w:val="24"/>
        </w:rPr>
        <w:t>Overall Rating for Lesson/Unit</w:t>
      </w:r>
    </w:p>
    <w:p w:rsidR="00492040" w:rsidRDefault="00B37607">
      <w:pPr>
        <w:pStyle w:val="normal0"/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b/>
          <w:sz w:val="24"/>
        </w:rPr>
        <w:t>E: Exemplar</w:t>
      </w:r>
      <w:r>
        <w:rPr>
          <w:sz w:val="24"/>
        </w:rPr>
        <w:t xml:space="preserve">- Aligned and meets most of the criteria in dimensions II, III, and IV </w:t>
      </w:r>
      <w:r>
        <w:rPr>
          <w:i/>
          <w:sz w:val="24"/>
        </w:rPr>
        <w:t>(total 11-12)</w:t>
      </w:r>
    </w:p>
    <w:p w:rsidR="00492040" w:rsidRDefault="00B37607">
      <w:pPr>
        <w:pStyle w:val="normal0"/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b/>
          <w:sz w:val="24"/>
        </w:rPr>
        <w:t>E/I: Exemplar if Improved</w:t>
      </w:r>
      <w:r>
        <w:rPr>
          <w:sz w:val="24"/>
        </w:rPr>
        <w:t xml:space="preserve">- Aligned and needs some improvement in one or more dimensions </w:t>
      </w:r>
      <w:r>
        <w:rPr>
          <w:i/>
          <w:sz w:val="24"/>
        </w:rPr>
        <w:t>(total 8-10)</w:t>
      </w:r>
    </w:p>
    <w:p w:rsidR="00492040" w:rsidRDefault="00B37607">
      <w:pPr>
        <w:pStyle w:val="normal0"/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b/>
          <w:sz w:val="24"/>
        </w:rPr>
        <w:t>R: Revision Need-</w:t>
      </w:r>
      <w:r>
        <w:rPr>
          <w:sz w:val="24"/>
        </w:rPr>
        <w:t xml:space="preserve"> Aligned partially and needs significant revision in </w:t>
      </w:r>
      <w:r>
        <w:rPr>
          <w:sz w:val="24"/>
        </w:rPr>
        <w:t xml:space="preserve">one or more dimensions </w:t>
      </w:r>
      <w:r>
        <w:rPr>
          <w:i/>
          <w:sz w:val="24"/>
        </w:rPr>
        <w:t>(total 3-7)</w:t>
      </w:r>
    </w:p>
    <w:p w:rsidR="00492040" w:rsidRDefault="00B37607">
      <w:pPr>
        <w:pStyle w:val="normal0"/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b/>
          <w:sz w:val="24"/>
        </w:rPr>
        <w:t>N: Not Ready to Review</w:t>
      </w:r>
      <w:r>
        <w:rPr>
          <w:sz w:val="24"/>
        </w:rPr>
        <w:t xml:space="preserve">- Not aligned and does not meet criteria </w:t>
      </w:r>
      <w:r>
        <w:rPr>
          <w:i/>
          <w:sz w:val="24"/>
        </w:rPr>
        <w:t xml:space="preserve">(total 0-2) </w:t>
      </w:r>
    </w:p>
    <w:sectPr w:rsidR="00492040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0E9"/>
    <w:multiLevelType w:val="multilevel"/>
    <w:tmpl w:val="EAD22A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731C3F"/>
    <w:multiLevelType w:val="multilevel"/>
    <w:tmpl w:val="B89263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73B4E10"/>
    <w:multiLevelType w:val="multilevel"/>
    <w:tmpl w:val="FE4EB83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2A4560F5"/>
    <w:multiLevelType w:val="multilevel"/>
    <w:tmpl w:val="B920B36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2B662AA6"/>
    <w:multiLevelType w:val="multilevel"/>
    <w:tmpl w:val="CC00D15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4DB60373"/>
    <w:multiLevelType w:val="multilevel"/>
    <w:tmpl w:val="E30A8CE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6A13279C"/>
    <w:multiLevelType w:val="multilevel"/>
    <w:tmpl w:val="6E46DB2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6E4D428C"/>
    <w:multiLevelType w:val="multilevel"/>
    <w:tmpl w:val="77E04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95F027C"/>
    <w:multiLevelType w:val="multilevel"/>
    <w:tmpl w:val="1BF4B15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2040"/>
    <w:rsid w:val="00492040"/>
    <w:rsid w:val="00B3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3591</Characters>
  <Application>Microsoft Macintosh Word</Application>
  <DocSecurity>0</DocSecurity>
  <Lines>29</Lines>
  <Paragraphs>8</Paragraphs>
  <ScaleCrop>false</ScaleCrop>
  <Company>NCSS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Post</cp:lastModifiedBy>
  <cp:revision>2</cp:revision>
  <dcterms:created xsi:type="dcterms:W3CDTF">2015-04-08T21:32:00Z</dcterms:created>
  <dcterms:modified xsi:type="dcterms:W3CDTF">2015-04-08T21:32:00Z</dcterms:modified>
</cp:coreProperties>
</file>